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D4" w:rsidRDefault="009E68D4" w:rsidP="009E68D4">
      <w:r>
        <w:t>Name: __</w:t>
      </w:r>
      <w:r w:rsidR="007529D7">
        <w:t>Anthony_Brandano</w:t>
      </w:r>
      <w:r>
        <w:t>_____</w:t>
      </w:r>
      <w:r w:rsidR="007529D7">
        <w:t>_______                Block</w:t>
      </w:r>
      <w:proofErr w:type="gramStart"/>
      <w:r w:rsidR="007529D7">
        <w:t>:_</w:t>
      </w:r>
      <w:proofErr w:type="gramEnd"/>
      <w:r w:rsidR="007529D7">
        <w:t>_3__      Date: 10/22/12</w:t>
      </w:r>
    </w:p>
    <w:p w:rsidR="009E68D4" w:rsidRDefault="009E68D4" w:rsidP="009E68D4"/>
    <w:p w:rsidR="009E68D4" w:rsidRDefault="009E68D4" w:rsidP="009E68D4">
      <w:pPr>
        <w:jc w:val="center"/>
      </w:pPr>
    </w:p>
    <w:p w:rsidR="009E68D4" w:rsidRDefault="009E68D4" w:rsidP="009E68D4">
      <w:pPr>
        <w:jc w:val="center"/>
      </w:pPr>
      <w:r>
        <w:t xml:space="preserve">Governments of Revolutionary </w:t>
      </w: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</w:p>
    <w:p w:rsidR="009E68D4" w:rsidRDefault="009E68D4" w:rsidP="009E68D4">
      <w:pPr>
        <w:jc w:val="center"/>
      </w:pPr>
    </w:p>
    <w:p w:rsidR="009E68D4" w:rsidRDefault="009E68D4" w:rsidP="009E68D4">
      <w:r>
        <w:t>Background:</w:t>
      </w:r>
    </w:p>
    <w:p w:rsidR="009E68D4" w:rsidRDefault="009E68D4" w:rsidP="009E68D4">
      <w:pPr>
        <w:numPr>
          <w:ilvl w:val="0"/>
          <w:numId w:val="1"/>
        </w:numPr>
      </w:pPr>
      <w:r>
        <w:t xml:space="preserve">After the initial start of the French Revolution, the people of </w:t>
      </w:r>
      <w:smartTag w:uri="urn:schemas-microsoft-com:office:smarttags" w:element="country-region">
        <w:smartTag w:uri="urn:schemas-microsoft-com:office:smarttags" w:element="place">
          <w:r>
            <w:t>France</w:t>
          </w:r>
        </w:smartTag>
      </w:smartTag>
      <w:r>
        <w:t xml:space="preserve"> struggled to create a more democratic government.</w:t>
      </w:r>
    </w:p>
    <w:p w:rsidR="009E68D4" w:rsidRDefault="009E68D4" w:rsidP="009E68D4">
      <w:r>
        <w:t>Directions</w:t>
      </w:r>
    </w:p>
    <w:p w:rsidR="009E68D4" w:rsidRDefault="009E68D4" w:rsidP="009E68D4">
      <w:pPr>
        <w:numPr>
          <w:ilvl w:val="0"/>
          <w:numId w:val="1"/>
        </w:numPr>
        <w:rPr>
          <w:b/>
        </w:rPr>
      </w:pPr>
      <w:r w:rsidRPr="00227044">
        <w:rPr>
          <w:b/>
        </w:rPr>
        <w:t xml:space="preserve">Review the Quick Facts Visual </w:t>
      </w:r>
      <w:r>
        <w:rPr>
          <w:b/>
        </w:rPr>
        <w:t>from page 208 provided below</w:t>
      </w:r>
    </w:p>
    <w:p w:rsidR="009E68D4" w:rsidRDefault="009E68D4" w:rsidP="009E68D4">
      <w:pPr>
        <w:numPr>
          <w:ilvl w:val="0"/>
          <w:numId w:val="1"/>
        </w:numPr>
        <w:rPr>
          <w:b/>
        </w:rPr>
      </w:pPr>
      <w:r w:rsidRPr="00CB548A">
        <w:rPr>
          <w:b/>
          <w:sz w:val="28"/>
          <w:szCs w:val="28"/>
          <w:highlight w:val="yellow"/>
        </w:rPr>
        <w:t>Add notes</w:t>
      </w:r>
      <w:r>
        <w:rPr>
          <w:b/>
        </w:rPr>
        <w:t xml:space="preserve"> on topics listed under each heading as indicated in </w:t>
      </w:r>
      <w:r w:rsidRPr="00FC7195">
        <w:rPr>
          <w:b/>
          <w:color w:val="548DD4"/>
          <w:sz w:val="28"/>
          <w:szCs w:val="28"/>
        </w:rPr>
        <w:t xml:space="preserve">blue </w:t>
      </w:r>
      <w:r>
        <w:rPr>
          <w:b/>
        </w:rPr>
        <w:t xml:space="preserve">you may use the text or on line sources.  A few samples have been added in </w:t>
      </w:r>
      <w:r w:rsidRPr="00FC7195">
        <w:rPr>
          <w:b/>
          <w:color w:val="548DD4"/>
        </w:rPr>
        <w:t>blue</w:t>
      </w:r>
      <w:r>
        <w:rPr>
          <w:b/>
        </w:rPr>
        <w:t xml:space="preserve"> so that you can better understand the focus of your work</w:t>
      </w:r>
    </w:p>
    <w:p w:rsidR="009E68D4" w:rsidRPr="00F43CA8" w:rsidRDefault="009E68D4" w:rsidP="009E68D4">
      <w:pPr>
        <w:numPr>
          <w:ilvl w:val="0"/>
          <w:numId w:val="1"/>
        </w:numPr>
        <w:rPr>
          <w:b/>
          <w:color w:val="FF0000"/>
        </w:rPr>
      </w:pPr>
      <w:r w:rsidRPr="00F43CA8">
        <w:rPr>
          <w:b/>
          <w:color w:val="FF0000"/>
        </w:rPr>
        <w:t>Once you have completed your work copy it and</w:t>
      </w:r>
      <w:r>
        <w:rPr>
          <w:b/>
          <w:color w:val="FF0000"/>
        </w:rPr>
        <w:t xml:space="preserve"> save it to your hard drive or desk top</w:t>
      </w:r>
      <w:r w:rsidRPr="00F43CA8">
        <w:rPr>
          <w:b/>
          <w:color w:val="FF0000"/>
        </w:rPr>
        <w:t xml:space="preserve"> then upload the finished work to your wiki on your French Revolution page</w:t>
      </w:r>
    </w:p>
    <w:p w:rsidR="009E68D4" w:rsidRDefault="009E68D4" w:rsidP="009E68D4">
      <w:pPr>
        <w:ind w:left="360"/>
        <w:rPr>
          <w:b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8478"/>
        <w:gridCol w:w="1458"/>
      </w:tblGrid>
      <w:tr w:rsidR="009E68D4" w:rsidTr="007529D7">
        <w:trPr>
          <w:tblCellSpacing w:w="0" w:type="dxa"/>
        </w:trPr>
        <w:tc>
          <w:tcPr>
            <w:tcW w:w="0" w:type="auto"/>
          </w:tcPr>
          <w:p w:rsidR="009E68D4" w:rsidRDefault="009E68D4" w:rsidP="007529D7">
            <w:r>
              <w:rPr>
                <w:rStyle w:val="Strong"/>
              </w:rPr>
              <w:t>GOVERNMENTS OF</w:t>
            </w:r>
            <w:r>
              <w:t xml:space="preserve"> </w:t>
            </w:r>
            <w:r>
              <w:rPr>
                <w:rStyle w:val="Strong"/>
              </w:rPr>
              <w:t xml:space="preserve">REVOLUTIONARY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Style w:val="Strong"/>
                  </w:rPr>
                  <w:t>FRANCE</w:t>
                </w:r>
              </w:smartTag>
            </w:smartTag>
          </w:p>
        </w:tc>
        <w:tc>
          <w:tcPr>
            <w:tcW w:w="0" w:type="auto"/>
            <w:shd w:val="clear" w:color="auto" w:fill="000099"/>
            <w:vAlign w:val="bottom"/>
          </w:tcPr>
          <w:p w:rsidR="009E68D4" w:rsidRDefault="009E68D4" w:rsidP="007529D7">
            <w:pPr>
              <w:jc w:val="right"/>
            </w:pPr>
            <w:bookmarkStart w:id="0" w:name="id_6_nav"/>
            <w:bookmarkEnd w:id="0"/>
            <w:r>
              <w:rPr>
                <w:noProof/>
              </w:rPr>
              <w:drawing>
                <wp:inline distT="0" distB="0" distL="0" distR="0">
                  <wp:extent cx="581025" cy="266700"/>
                  <wp:effectExtent l="19050" t="0" r="9525" b="0"/>
                  <wp:docPr id="1" name="id_6" descr="Quick Fac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d_6" descr="Quick Fac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68D4" w:rsidRDefault="009E68D4" w:rsidP="009E68D4">
      <w:pPr>
        <w:rPr>
          <w:vanish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/>
      </w:tblPr>
      <w:tblGrid>
        <w:gridCol w:w="9936"/>
      </w:tblGrid>
      <w:tr w:rsidR="009E68D4" w:rsidTr="007529D7">
        <w:trPr>
          <w:tblCellSpacing w:w="0" w:type="dxa"/>
          <w:jc w:val="center"/>
        </w:trPr>
        <w:tc>
          <w:tcPr>
            <w:tcW w:w="0" w:type="auto"/>
            <w:shd w:val="clear" w:color="auto" w:fill="FFCC99"/>
            <w:tcMar>
              <w:top w:w="150" w:type="dxa"/>
              <w:left w:w="0" w:type="dxa"/>
              <w:bottom w:w="150" w:type="dxa"/>
              <w:right w:w="0" w:type="dxa"/>
            </w:tcMar>
          </w:tcPr>
          <w:p w:rsidR="009E68D4" w:rsidRDefault="009E68D4" w:rsidP="007529D7">
            <w:bookmarkStart w:id="1" w:name="id_16_nav"/>
            <w:bookmarkEnd w:id="1"/>
            <w:r>
              <w:t>Throughout the Revolution, legislative bodies dissolved to create new governments. Methods of electing the legislatures differed.</w:t>
            </w:r>
          </w:p>
        </w:tc>
      </w:tr>
    </w:tbl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  <w:r w:rsidRPr="00CB548A">
        <w:rPr>
          <w:rStyle w:val="Strong"/>
          <w:rFonts w:ascii="Arial" w:hAnsi="Arial" w:cs="Arial"/>
          <w:color w:val="000000"/>
          <w:highlight w:val="yellow"/>
        </w:rPr>
        <w:t>National Assembly</w:t>
      </w:r>
      <w:r>
        <w:rPr>
          <w:rStyle w:val="Strong"/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created June 17, 1789</w:t>
      </w:r>
    </w:p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"/>
        <w:gridCol w:w="9916"/>
      </w:tblGrid>
      <w:tr w:rsidR="009E68D4" w:rsidTr="009E68D4">
        <w:trPr>
          <w:tblCellSpacing w:w="0" w:type="dxa"/>
        </w:trPr>
        <w:tc>
          <w:tcPr>
            <w:tcW w:w="170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2" w:name="id_23_nav"/>
            <w:bookmarkEnd w:id="2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9916" w:type="dxa"/>
          </w:tcPr>
          <w:p w:rsidR="009E68D4" w:rsidRPr="00FC7195" w:rsidRDefault="009E68D4" w:rsidP="007529D7">
            <w:pPr>
              <w:rPr>
                <w:rFonts w:ascii="Arial" w:hAnsi="Arial" w:cs="Arial"/>
                <w:b/>
                <w:color w:val="548DD4"/>
                <w:sz w:val="20"/>
                <w:szCs w:val="20"/>
              </w:rPr>
            </w:pPr>
            <w:bookmarkStart w:id="3" w:name="id_25_2_nav"/>
            <w:bookmarkEnd w:id="3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Ended feudalism and privileges of the First and Second Estates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</w:t>
            </w:r>
            <w:r w:rsidRPr="00FC7195">
              <w:rPr>
                <w:rFonts w:ascii="Arial" w:hAnsi="Arial" w:cs="Arial"/>
                <w:b/>
                <w:color w:val="548DD4"/>
                <w:sz w:val="20"/>
                <w:szCs w:val="20"/>
              </w:rPr>
              <w:t xml:space="preserve"> It Eliminated the idea that the first two Estates were above the law</w:t>
            </w:r>
          </w:p>
          <w:p w:rsidR="009E68D4" w:rsidRDefault="009E68D4" w:rsidP="007529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548DD4"/>
                <w:sz w:val="20"/>
                <w:szCs w:val="20"/>
              </w:rPr>
              <w:t>The end of feudalism helped guarantee the help of the peasants</w:t>
            </w:r>
          </w:p>
        </w:tc>
      </w:tr>
      <w:tr w:rsidR="009E68D4" w:rsidTr="009E68D4">
        <w:trPr>
          <w:tblCellSpacing w:w="0" w:type="dxa"/>
        </w:trPr>
        <w:tc>
          <w:tcPr>
            <w:tcW w:w="170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4" w:name="id_28_nav"/>
            <w:bookmarkEnd w:id="4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9916" w:type="dxa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5" w:name="id_30_nav"/>
            <w:bookmarkEnd w:id="5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Approved the Declaration of the Rights of Man and of the Citizen</w:t>
            </w:r>
          </w:p>
          <w:p w:rsidR="009E68D4" w:rsidRPr="009E68D4" w:rsidRDefault="009E68D4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 w:rsidRPr="009E68D4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Everyone got equal rights at that moment</w:t>
            </w:r>
            <w:r w:rsidR="00343378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.</w:t>
            </w:r>
          </w:p>
          <w:p w:rsidR="009E68D4" w:rsidRDefault="00343378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Many people were happy and got the rights that they deserved.</w:t>
            </w:r>
          </w:p>
          <w:p w:rsidR="00343378" w:rsidRDefault="00343378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Excluded women and slaves.</w:t>
            </w:r>
          </w:p>
          <w:p w:rsidR="00343378" w:rsidRPr="00343378" w:rsidRDefault="00343378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Inspired by the enlightened thinkers.</w:t>
            </w:r>
          </w:p>
        </w:tc>
      </w:tr>
      <w:tr w:rsidR="009E68D4" w:rsidTr="009E68D4">
        <w:trPr>
          <w:tblCellSpacing w:w="0" w:type="dxa"/>
        </w:trPr>
        <w:tc>
          <w:tcPr>
            <w:tcW w:w="170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6" w:name="id_33_nav"/>
            <w:bookmarkEnd w:id="6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9916" w:type="dxa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7" w:name="id_35_nav"/>
            <w:bookmarkEnd w:id="7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Seized church lands and made clergy paid employees</w:t>
            </w:r>
          </w:p>
          <w:p w:rsidR="009E68D4" w:rsidRPr="009E68D4" w:rsidRDefault="009E68D4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Clergy was not happy about this, but </w:t>
            </w:r>
            <w:r w:rsidR="00343378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was</w:t>
            </w: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 in no position to resist.</w:t>
            </w:r>
          </w:p>
          <w:p w:rsidR="009E68D4" w:rsidRDefault="00343378" w:rsidP="007529D7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  <w:u w:val="single"/>
              </w:rPr>
              <w:t>Became public officials.</w:t>
            </w:r>
          </w:p>
          <w:p w:rsidR="00343378" w:rsidRPr="00343378" w:rsidRDefault="00343378" w:rsidP="007529D7">
            <w:pPr>
              <w:rPr>
                <w:rFonts w:ascii="Arial" w:hAnsi="Arial" w:cs="Arial"/>
                <w:b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  <w:u w:val="single"/>
              </w:rPr>
              <w:t>Made clergy sell land to pay off debt.</w:t>
            </w:r>
          </w:p>
        </w:tc>
      </w:tr>
      <w:tr w:rsidR="009E68D4" w:rsidTr="009E68D4">
        <w:trPr>
          <w:tblCellSpacing w:w="0" w:type="dxa"/>
        </w:trPr>
        <w:tc>
          <w:tcPr>
            <w:tcW w:w="170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8" w:name="id_38_nav"/>
            <w:bookmarkEnd w:id="8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9916" w:type="dxa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9" w:name="id_40_nav"/>
            <w:bookmarkEnd w:id="9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Wrote constitution that reduced the king’s power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548DD4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548DD4"/>
                <w:sz w:val="20"/>
                <w:szCs w:val="20"/>
              </w:rPr>
              <w:t>The purpose was to promote the rights to the members of the 3</w:t>
            </w:r>
            <w:r w:rsidRPr="00FC7195">
              <w:rPr>
                <w:rFonts w:ascii="Arial" w:hAnsi="Arial" w:cs="Arial"/>
                <w:b/>
                <w:color w:val="548DD4"/>
                <w:sz w:val="20"/>
                <w:szCs w:val="20"/>
                <w:vertAlign w:val="superscript"/>
              </w:rPr>
              <w:t>rd</w:t>
            </w:r>
            <w:r w:rsidRPr="00FC7195">
              <w:rPr>
                <w:rFonts w:ascii="Arial" w:hAnsi="Arial" w:cs="Arial"/>
                <w:b/>
                <w:color w:val="548DD4"/>
                <w:sz w:val="20"/>
                <w:szCs w:val="20"/>
              </w:rPr>
              <w:t xml:space="preserve"> Estate who were men who were taxpayers  over the age of 25</w:t>
            </w:r>
          </w:p>
          <w:p w:rsidR="009E68D4" w:rsidRDefault="009E68D4" w:rsidP="007529D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  <w:r w:rsidRPr="00CB548A">
        <w:rPr>
          <w:rStyle w:val="Strong"/>
          <w:rFonts w:ascii="Arial" w:hAnsi="Arial" w:cs="Arial"/>
          <w:color w:val="000000"/>
          <w:highlight w:val="yellow"/>
        </w:rPr>
        <w:t>Legislative Assembly,</w:t>
      </w:r>
      <w:r>
        <w:rPr>
          <w:rFonts w:ascii="Arial" w:hAnsi="Arial" w:cs="Arial"/>
          <w:color w:val="000000"/>
          <w:sz w:val="20"/>
          <w:szCs w:val="20"/>
        </w:rPr>
        <w:t xml:space="preserve"> first met September 1791</w:t>
      </w:r>
    </w:p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61"/>
        <w:gridCol w:w="9825"/>
      </w:tblGrid>
      <w:tr w:rsidR="009E68D4" w:rsidTr="009E68D4">
        <w:trPr>
          <w:trHeight w:val="567"/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10" w:name="id_47_nav"/>
            <w:bookmarkEnd w:id="10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11" w:name="id_49_nav"/>
            <w:bookmarkEnd w:id="11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Inexperienced representatives, often deadlocked on domestic issues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548DD4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548DD4"/>
                <w:sz w:val="20"/>
                <w:szCs w:val="20"/>
              </w:rPr>
              <w:t xml:space="preserve">Often supported only the group of people they represented </w:t>
            </w:r>
          </w:p>
          <w:p w:rsidR="009E68D4" w:rsidRPr="00B06AD4" w:rsidRDefault="00B06AD4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Made up of people with little experience.</w:t>
            </w:r>
          </w:p>
        </w:tc>
      </w:tr>
      <w:tr w:rsidR="009E68D4" w:rsidTr="007529D7">
        <w:trPr>
          <w:trHeight w:val="495"/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12" w:name="id_52_nav"/>
            <w:bookmarkEnd w:id="12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13" w:name="id_54_nav"/>
            <w:bookmarkEnd w:id="13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Declared war on </w:t>
            </w:r>
            <w:smartTag w:uri="urn:schemas-microsoft-com:office:smarttags" w:element="place">
              <w:smartTag w:uri="urn:schemas-microsoft-com:office:smarttags" w:element="country-region">
                <w:r w:rsidRPr="00CB548A">
                  <w:rPr>
                    <w:rFonts w:ascii="Arial" w:hAnsi="Arial" w:cs="Arial"/>
                    <w:b/>
                    <w:color w:val="000000"/>
                    <w:sz w:val="20"/>
                    <w:szCs w:val="20"/>
                  </w:rPr>
                  <w:t>Austria</w:t>
                </w:r>
              </w:smartTag>
            </w:smartTag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in April 1792</w:t>
            </w:r>
          </w:p>
          <w:p w:rsidR="009E68D4" w:rsidRDefault="007529D7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Prussia</w:t>
            </w:r>
            <w:r w:rsidR="009E68D4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 also declares war on </w:t>
            </w: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France</w:t>
            </w:r>
            <w:r w:rsidR="009E68D4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 to help </w:t>
            </w: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Austria</w:t>
            </w:r>
            <w:r w:rsidR="009E68D4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.</w:t>
            </w:r>
          </w:p>
          <w:p w:rsidR="00B06AD4" w:rsidRPr="00B06AD4" w:rsidRDefault="00B06AD4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Hoped that war would spread ideas on the revolution.</w:t>
            </w:r>
          </w:p>
          <w:p w:rsidR="009E68D4" w:rsidRPr="00CB548A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  <w:r w:rsidRPr="00CB548A">
        <w:rPr>
          <w:rStyle w:val="Strong"/>
          <w:rFonts w:ascii="Arial" w:hAnsi="Arial" w:cs="Arial"/>
          <w:color w:val="000000"/>
          <w:highlight w:val="yellow"/>
        </w:rPr>
        <w:t>National Convention</w:t>
      </w:r>
      <w:r>
        <w:rPr>
          <w:rStyle w:val="Strong"/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first met September 1792</w:t>
      </w:r>
    </w:p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61"/>
        <w:gridCol w:w="9825"/>
      </w:tblGrid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Pr="001352CD" w:rsidRDefault="009E68D4" w:rsidP="007529D7">
            <w:pPr>
              <w:rPr>
                <w:b/>
                <w:color w:val="1B128A"/>
              </w:rPr>
            </w:pPr>
            <w:bookmarkStart w:id="14" w:name="id_61_2_nav"/>
            <w:bookmarkEnd w:id="14"/>
            <w:r w:rsidRPr="001352CD">
              <w:rPr>
                <w:rFonts w:hAnsi="Symbol"/>
                <w:b/>
                <w:color w:val="1B128A"/>
              </w:rPr>
              <w:t></w:t>
            </w:r>
            <w:r w:rsidRPr="001352CD">
              <w:rPr>
                <w:b/>
                <w:color w:val="1B128A"/>
              </w:rPr>
              <w:t xml:space="preserve">  </w:t>
            </w:r>
          </w:p>
        </w:tc>
        <w:tc>
          <w:tcPr>
            <w:tcW w:w="0" w:type="auto"/>
          </w:tcPr>
          <w:p w:rsidR="009E68D4" w:rsidRPr="00FC7195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15" w:name="id_63_nav"/>
            <w:bookmarkEnd w:id="15"/>
            <w:r w:rsidRPr="00FC7195">
              <w:rPr>
                <w:rFonts w:ascii="Arial" w:hAnsi="Arial" w:cs="Arial"/>
                <w:b/>
                <w:color w:val="000000"/>
                <w:sz w:val="20"/>
                <w:szCs w:val="20"/>
              </w:rPr>
              <w:t>Ended monarchy, proclaimed France a republic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548DD4"/>
                <w:sz w:val="18"/>
                <w:szCs w:val="18"/>
              </w:rPr>
            </w:pPr>
            <w:r w:rsidRPr="00FC7195">
              <w:rPr>
                <w:rFonts w:ascii="Arial" w:hAnsi="Arial" w:cs="Arial"/>
                <w:b/>
                <w:color w:val="548DD4"/>
                <w:sz w:val="18"/>
                <w:szCs w:val="18"/>
              </w:rPr>
              <w:t>Marked the end of the Old Order</w:t>
            </w:r>
            <w:r w:rsidR="00343378">
              <w:rPr>
                <w:rFonts w:ascii="Arial" w:hAnsi="Arial" w:cs="Arial"/>
                <w:b/>
                <w:color w:val="548DD4"/>
                <w:sz w:val="18"/>
                <w:szCs w:val="18"/>
              </w:rPr>
              <w:t>.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548DD4"/>
                <w:sz w:val="18"/>
                <w:szCs w:val="18"/>
              </w:rPr>
            </w:pPr>
            <w:r w:rsidRPr="00FC7195">
              <w:rPr>
                <w:rFonts w:ascii="Arial" w:hAnsi="Arial" w:cs="Arial"/>
                <w:b/>
                <w:color w:val="548DD4"/>
                <w:sz w:val="18"/>
                <w:szCs w:val="18"/>
              </w:rPr>
              <w:t>Would end the rigid control of the king and end the superior power of the first two estates</w:t>
            </w:r>
            <w:r w:rsidR="00343378">
              <w:rPr>
                <w:rFonts w:ascii="Arial" w:hAnsi="Arial" w:cs="Arial"/>
                <w:b/>
                <w:color w:val="548DD4"/>
                <w:sz w:val="18"/>
                <w:szCs w:val="18"/>
              </w:rPr>
              <w:t>.</w:t>
            </w:r>
          </w:p>
        </w:tc>
      </w:tr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16" w:name="id_66_nav"/>
            <w:bookmarkEnd w:id="16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17" w:name="id_68_nav"/>
            <w:bookmarkEnd w:id="17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Tried and executed Louis XVI for treason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lastRenderedPageBreak/>
              <w:t>The king was seen as the symbol for all that was wrong in the French Government and society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t xml:space="preserve"> </w:t>
            </w:r>
          </w:p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9E68D4" w:rsidRPr="00CB548A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Pr="00FC7195" w:rsidRDefault="009E68D4" w:rsidP="007529D7">
            <w:pPr>
              <w:rPr>
                <w:color w:val="4F81BD"/>
              </w:rPr>
            </w:pPr>
            <w:bookmarkStart w:id="18" w:name="id_71_nav"/>
            <w:bookmarkEnd w:id="18"/>
            <w:r w:rsidRPr="00FC7195">
              <w:rPr>
                <w:rFonts w:hAnsi="Symbol"/>
                <w:color w:val="4F81BD"/>
              </w:rPr>
              <w:lastRenderedPageBreak/>
              <w:t></w:t>
            </w:r>
            <w:r w:rsidRPr="00FC7195">
              <w:rPr>
                <w:color w:val="4F81BD"/>
              </w:rPr>
              <w:t xml:space="preserve">  </w:t>
            </w:r>
          </w:p>
        </w:tc>
        <w:tc>
          <w:tcPr>
            <w:tcW w:w="0" w:type="auto"/>
          </w:tcPr>
          <w:p w:rsidR="009E68D4" w:rsidRPr="000F4674" w:rsidRDefault="009E68D4" w:rsidP="007529D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9" w:name="id_73_nav"/>
            <w:bookmarkEnd w:id="19"/>
            <w:r w:rsidRPr="000F4674">
              <w:rPr>
                <w:rFonts w:ascii="Arial" w:hAnsi="Arial" w:cs="Arial"/>
                <w:b/>
                <w:sz w:val="20"/>
                <w:szCs w:val="20"/>
              </w:rPr>
              <w:t>Instituted draft to increase size of army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t>Feared the execution of the king would lead to  repercussions from other monarchies of Europe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t>Wanted to prepare in case of attack by foreign power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</w:p>
        </w:tc>
      </w:tr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20" w:name="id_76_nav"/>
            <w:bookmarkEnd w:id="20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21" w:name="id_78_nav"/>
            <w:bookmarkEnd w:id="21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In power during Reign of Terror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t>Tightened control over government to avoid a counter-revolution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t>Soon anyone who had ever criticized the Revolution or had any link to the Old Order was subject to possible imprisonment or execution</w:t>
            </w:r>
          </w:p>
          <w:p w:rsidR="009E68D4" w:rsidRPr="00CB548A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22" w:name="id_81_nav"/>
            <w:bookmarkEnd w:id="22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23" w:name="id_83_nav"/>
            <w:bookmarkEnd w:id="23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Began codifying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(categorizing)</w:t>
            </w:r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laws and creating public education system</w:t>
            </w:r>
          </w:p>
          <w:p w:rsidR="009E68D4" w:rsidRPr="00FC7195" w:rsidRDefault="009E68D4" w:rsidP="007529D7">
            <w:pPr>
              <w:rPr>
                <w:rFonts w:ascii="Arial" w:hAnsi="Arial" w:cs="Arial"/>
                <w:b/>
                <w:color w:val="4F81BD"/>
                <w:sz w:val="20"/>
                <w:szCs w:val="20"/>
              </w:rPr>
            </w:pPr>
            <w:r w:rsidRPr="00FC7195">
              <w:rPr>
                <w:rFonts w:ascii="Arial" w:hAnsi="Arial" w:cs="Arial"/>
                <w:b/>
                <w:color w:val="4F81BD"/>
                <w:sz w:val="20"/>
                <w:szCs w:val="20"/>
              </w:rPr>
              <w:t>Laws that apply to all people and education that is open and free for all</w:t>
            </w:r>
          </w:p>
          <w:p w:rsidR="009E68D4" w:rsidRPr="00CB548A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24" w:name="id_86_nav"/>
            <w:bookmarkEnd w:id="24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25" w:name="id_88_nav"/>
            <w:bookmarkEnd w:id="25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Abolished slavery in French colonies</w:t>
            </w:r>
          </w:p>
          <w:p w:rsidR="007529D7" w:rsidRDefault="007529D7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Shortly happened after the adoption of the declarations of the rights of man.</w:t>
            </w:r>
          </w:p>
          <w:p w:rsidR="009E68D4" w:rsidRDefault="00B06AD4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Declared</w:t>
            </w:r>
            <w:r w:rsidR="007529D7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 that slavery or blacks in all colonies to be immediately abolished.</w:t>
            </w:r>
          </w:p>
          <w:p w:rsidR="00B06AD4" w:rsidRPr="00B06AD4" w:rsidRDefault="00B06AD4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Restored by the consulate in 1802</w:t>
            </w:r>
          </w:p>
        </w:tc>
      </w:tr>
      <w:tr w:rsidR="009E68D4" w:rsidTr="007529D7">
        <w:trPr>
          <w:tblCellSpacing w:w="0" w:type="dxa"/>
        </w:trPr>
        <w:tc>
          <w:tcPr>
            <w:tcW w:w="261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26" w:name="id_91_nav"/>
            <w:bookmarkEnd w:id="26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27" w:name="id_93_nav"/>
            <w:bookmarkEnd w:id="27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Wrote a new constitution, and created the Directory</w:t>
            </w:r>
          </w:p>
          <w:p w:rsidR="009E68D4" w:rsidRPr="00343378" w:rsidRDefault="00343378" w:rsidP="007529D7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 w:rsidRPr="00343378"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Split into 2 directories the first and the second</w:t>
            </w:r>
          </w:p>
          <w:p w:rsidR="009E68D4" w:rsidRPr="00B06AD4" w:rsidRDefault="00B06AD4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Republic ended with the fall of Robespierre</w:t>
            </w:r>
          </w:p>
        </w:tc>
      </w:tr>
    </w:tbl>
    <w:p w:rsidR="009E68D4" w:rsidRDefault="009E68D4" w:rsidP="009E68D4">
      <w:pPr>
        <w:rPr>
          <w:rFonts w:ascii="Arial" w:hAnsi="Arial" w:cs="Arial"/>
          <w:color w:val="000000"/>
          <w:sz w:val="20"/>
          <w:szCs w:val="20"/>
        </w:rPr>
      </w:pPr>
      <w:r w:rsidRPr="00CB548A">
        <w:rPr>
          <w:rStyle w:val="Strong"/>
          <w:rFonts w:ascii="Arial" w:hAnsi="Arial" w:cs="Arial"/>
          <w:color w:val="000000"/>
          <w:highlight w:val="yellow"/>
        </w:rPr>
        <w:t>Directory</w:t>
      </w:r>
      <w:r>
        <w:rPr>
          <w:rStyle w:val="Strong"/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first met in 1795</w:t>
      </w:r>
    </w:p>
    <w:p w:rsidR="009E68D4" w:rsidRPr="00343378" w:rsidRDefault="00B06AD4" w:rsidP="009E68D4">
      <w:pPr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  <w:r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  <w:t>Systems run</w:t>
      </w:r>
      <w:r w:rsidR="00343378"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  <w:t xml:space="preserve"> by 5 directors.</w:t>
      </w:r>
    </w:p>
    <w:p w:rsidR="009E68D4" w:rsidRDefault="00B06AD4" w:rsidP="009E68D4">
      <w:pPr>
        <w:rPr>
          <w:rFonts w:ascii="Arial" w:hAnsi="Arial" w:cs="Arial"/>
          <w:b/>
          <w:i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  <w:u w:val="single"/>
        </w:rPr>
        <w:t>Held executive power in France</w:t>
      </w:r>
    </w:p>
    <w:p w:rsidR="00B06AD4" w:rsidRPr="00B06AD4" w:rsidRDefault="00B06AD4" w:rsidP="009E68D4">
      <w:pPr>
        <w:rPr>
          <w:rFonts w:ascii="Arial" w:hAnsi="Arial" w:cs="Arial"/>
          <w:b/>
          <w:i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  <w:u w:val="single"/>
        </w:rPr>
        <w:t>Members chosen by council of ancients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261"/>
        <w:gridCol w:w="9825"/>
      </w:tblGrid>
      <w:tr w:rsidR="009E68D4" w:rsidTr="007529D7">
        <w:trPr>
          <w:tblCellSpacing w:w="0" w:type="dxa"/>
        </w:trPr>
        <w:tc>
          <w:tcPr>
            <w:tcW w:w="225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28" w:name="id_100_nav"/>
            <w:bookmarkEnd w:id="28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29" w:name="id_102_nav"/>
            <w:bookmarkEnd w:id="29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Run by an executive branch of five directors</w:t>
            </w:r>
          </w:p>
          <w:p w:rsidR="009A1C06" w:rsidRPr="00343378" w:rsidRDefault="009A1C06" w:rsidP="009A1C06">
            <w:pP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Systems run by 5 directors.</w:t>
            </w:r>
          </w:p>
          <w:p w:rsidR="009A1C06" w:rsidRDefault="009A1C06" w:rsidP="009A1C06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Held executive power in France</w:t>
            </w:r>
          </w:p>
          <w:p w:rsidR="009E68D4" w:rsidRPr="009A1C06" w:rsidRDefault="009A1C06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Members chosen by council of ancients</w:t>
            </w:r>
          </w:p>
        </w:tc>
      </w:tr>
      <w:tr w:rsidR="009E68D4" w:rsidTr="007529D7">
        <w:trPr>
          <w:tblCellSpacing w:w="0" w:type="dxa"/>
        </w:trPr>
        <w:tc>
          <w:tcPr>
            <w:tcW w:w="225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30" w:name="id_105_nav"/>
            <w:bookmarkEnd w:id="30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31" w:name="id_107_nav"/>
            <w:bookmarkEnd w:id="31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Weak, corrupt, and inefficient</w:t>
            </w:r>
          </w:p>
          <w:p w:rsidR="009E68D4" w:rsidRPr="00B06AD4" w:rsidRDefault="00B06AD4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 w:rsidRPr="00B06AD4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Caused French leaders to fear monarchy</w:t>
            </w:r>
          </w:p>
          <w:p w:rsidR="00B06AD4" w:rsidRPr="00B06AD4" w:rsidRDefault="00B06AD4" w:rsidP="007529D7">
            <w:pPr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 w:rsidRPr="00B06AD4">
              <w:rPr>
                <w:rFonts w:ascii="Arial" w:hAnsi="Arial" w:cs="Arial"/>
                <w:b/>
                <w:i/>
                <w:color w:val="000000" w:themeColor="text1"/>
                <w:sz w:val="20"/>
                <w:szCs w:val="20"/>
                <w:u w:val="single"/>
              </w:rPr>
              <w:t>Others feared growing opposition of Europe nations</w:t>
            </w:r>
          </w:p>
          <w:p w:rsidR="009E68D4" w:rsidRPr="00CB548A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9E68D4" w:rsidTr="007529D7">
        <w:trPr>
          <w:tblCellSpacing w:w="0" w:type="dxa"/>
        </w:trPr>
        <w:tc>
          <w:tcPr>
            <w:tcW w:w="225" w:type="dxa"/>
            <w:tcMar>
              <w:top w:w="0" w:type="dxa"/>
              <w:left w:w="150" w:type="dxa"/>
              <w:bottom w:w="0" w:type="dxa"/>
              <w:right w:w="0" w:type="dxa"/>
            </w:tcMar>
          </w:tcPr>
          <w:p w:rsidR="009E68D4" w:rsidRDefault="009E68D4" w:rsidP="007529D7">
            <w:bookmarkStart w:id="32" w:name="id_110_nav"/>
            <w:bookmarkEnd w:id="32"/>
            <w:r>
              <w:rPr>
                <w:rFonts w:hAnsi="Symbol"/>
              </w:rPr>
              <w:t></w:t>
            </w:r>
            <w:r>
              <w:t xml:space="preserve">  </w:t>
            </w:r>
          </w:p>
        </w:tc>
        <w:tc>
          <w:tcPr>
            <w:tcW w:w="0" w:type="auto"/>
          </w:tcPr>
          <w:p w:rsidR="009E68D4" w:rsidRPr="00CB548A" w:rsidRDefault="009E68D4" w:rsidP="007529D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33" w:name="id_112_nav"/>
            <w:bookmarkEnd w:id="33"/>
            <w:r w:rsidRPr="00CB548A">
              <w:rPr>
                <w:rFonts w:ascii="Arial" w:hAnsi="Arial" w:cs="Arial"/>
                <w:b/>
                <w:color w:val="000000"/>
                <w:sz w:val="20"/>
                <w:szCs w:val="20"/>
              </w:rPr>
              <w:t>Ended in 1799 when Napoleon seized power</w:t>
            </w:r>
          </w:p>
        </w:tc>
      </w:tr>
    </w:tbl>
    <w:p w:rsidR="009E68D4" w:rsidRPr="008511D2" w:rsidRDefault="008511D2" w:rsidP="009E68D4">
      <w:pPr>
        <w:ind w:left="360"/>
        <w:rPr>
          <w:b/>
          <w:i/>
          <w:color w:val="548DD4" w:themeColor="text2" w:themeTint="99"/>
          <w:u w:val="single"/>
        </w:rPr>
      </w:pPr>
      <w:r>
        <w:rPr>
          <w:b/>
          <w:i/>
          <w:color w:val="548DD4" w:themeColor="text2" w:themeTint="99"/>
          <w:u w:val="single"/>
        </w:rPr>
        <w:t>Napoleon set out to conquer Europe.</w:t>
      </w:r>
    </w:p>
    <w:p w:rsidR="009E68D4" w:rsidRPr="009A1C06" w:rsidRDefault="009A1C06" w:rsidP="009E68D4">
      <w:pPr>
        <w:ind w:left="360"/>
        <w:rPr>
          <w:b/>
          <w:i/>
          <w:color w:val="000000" w:themeColor="text1"/>
          <w:u w:val="single"/>
        </w:rPr>
      </w:pPr>
      <w:r>
        <w:rPr>
          <w:b/>
          <w:i/>
          <w:color w:val="000000" w:themeColor="text1"/>
          <w:u w:val="single"/>
        </w:rPr>
        <w:t>Napoleon was now a dictator.</w:t>
      </w:r>
    </w:p>
    <w:p w:rsidR="009E68D4" w:rsidRDefault="009E68D4" w:rsidP="009E68D4">
      <w:bookmarkStart w:id="34" w:name="skipnav"/>
      <w:bookmarkStart w:id="35" w:name="id_19_nav"/>
      <w:bookmarkEnd w:id="34"/>
      <w:bookmarkEnd w:id="35"/>
    </w:p>
    <w:p w:rsidR="00AF7787" w:rsidRDefault="00AF7787"/>
    <w:sectPr w:rsidR="00AF7787" w:rsidSect="007529D7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73059"/>
    <w:multiLevelType w:val="hybridMultilevel"/>
    <w:tmpl w:val="207807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8D4"/>
    <w:rsid w:val="00343378"/>
    <w:rsid w:val="007529D7"/>
    <w:rsid w:val="008511D2"/>
    <w:rsid w:val="009A1C06"/>
    <w:rsid w:val="009E68D4"/>
    <w:rsid w:val="00AF7787"/>
    <w:rsid w:val="00B06AD4"/>
    <w:rsid w:val="00D8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9E68D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8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8D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dcterms:created xsi:type="dcterms:W3CDTF">2012-10-22T12:22:00Z</dcterms:created>
  <dcterms:modified xsi:type="dcterms:W3CDTF">2012-10-23T15:24:00Z</dcterms:modified>
</cp:coreProperties>
</file>